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386"/>
        <w:gridCol w:w="791"/>
        <w:gridCol w:w="551"/>
        <w:gridCol w:w="1518"/>
        <w:gridCol w:w="1040"/>
        <w:gridCol w:w="4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tcPr>
          <w:p>
            <w:pPr>
              <w:spacing w:line="480" w:lineRule="exact"/>
              <w:jc w:val="center"/>
              <w:rPr>
                <w:rFonts w:hint="default" w:eastAsiaTheme="minorEastAsia"/>
                <w:b/>
                <w:sz w:val="24"/>
                <w:lang w:val="en-US" w:eastAsia="zh-CN"/>
              </w:rPr>
            </w:pPr>
            <w:r>
              <w:rPr>
                <w:rFonts w:hint="eastAsia" w:ascii="楷体" w:hAnsi="楷体" w:eastAsia="楷体" w:cs="楷体"/>
                <w:b/>
                <w:bCs/>
                <w:sz w:val="24"/>
              </w:rPr>
              <w:t>教学内容</w:t>
            </w:r>
          </w:p>
        </w:tc>
        <w:tc>
          <w:tcPr>
            <w:tcW w:w="8284" w:type="dxa"/>
            <w:gridSpan w:val="7"/>
          </w:tcPr>
          <w:p>
            <w:pPr>
              <w:spacing w:line="480" w:lineRule="exact"/>
              <w:jc w:val="center"/>
              <w:rPr>
                <w:rFonts w:hint="eastAsia" w:ascii="楷体" w:hAnsi="楷体" w:eastAsia="楷体" w:cs="楷体"/>
                <w:b w:val="0"/>
                <w:bCs/>
                <w:sz w:val="24"/>
                <w:lang w:val="en-US" w:eastAsia="zh-CN"/>
              </w:rPr>
            </w:pPr>
            <w:r>
              <w:rPr>
                <w:rFonts w:hint="default" w:ascii="Times New Roman" w:hAnsi="Times New Roman" w:eastAsia="楷体" w:cs="Times New Roman"/>
                <w:b w:val="0"/>
                <w:bCs/>
                <w:sz w:val="24"/>
                <w:szCs w:val="24"/>
                <w:lang w:val="en-US" w:eastAsia="zh-CN"/>
              </w:rPr>
              <w:t xml:space="preserve">Unit </w:t>
            </w:r>
            <w:r>
              <w:rPr>
                <w:rFonts w:hint="eastAsia" w:ascii="Times New Roman" w:hAnsi="Times New Roman" w:eastAsia="楷体" w:cs="Times New Roman"/>
                <w:b w:val="0"/>
                <w:bCs/>
                <w:sz w:val="24"/>
                <w:szCs w:val="24"/>
                <w:lang w:val="en-US" w:eastAsia="zh-CN"/>
              </w:rPr>
              <w:t>6 A red coat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vAlign w:val="center"/>
          </w:tcPr>
          <w:p>
            <w:pPr>
              <w:tabs>
                <w:tab w:val="left" w:pos="945"/>
              </w:tabs>
              <w:spacing w:line="480" w:lineRule="exact"/>
              <w:jc w:val="center"/>
              <w:rPr>
                <w:rFonts w:hint="eastAsia" w:ascii="楷体" w:hAnsi="楷体" w:eastAsia="楷体" w:cs="楷体"/>
                <w:b/>
                <w:bCs/>
                <w:sz w:val="24"/>
              </w:rPr>
            </w:pPr>
            <w:r>
              <w:rPr>
                <w:rFonts w:hint="eastAsia" w:ascii="楷体" w:hAnsi="楷体" w:eastAsia="楷体" w:cs="楷体"/>
                <w:b/>
                <w:sz w:val="24"/>
                <w:lang w:val="en-US" w:eastAsia="zh-CN"/>
              </w:rPr>
              <w:t>备课人：</w:t>
            </w:r>
          </w:p>
        </w:tc>
        <w:tc>
          <w:tcPr>
            <w:tcW w:w="2386" w:type="dxa"/>
            <w:vAlign w:val="center"/>
          </w:tcPr>
          <w:p>
            <w:pPr>
              <w:spacing w:line="400" w:lineRule="exact"/>
              <w:jc w:val="left"/>
              <w:rPr>
                <w:rFonts w:hint="eastAsia" w:eastAsiaTheme="minorEastAsia"/>
                <w:sz w:val="24"/>
                <w:lang w:val="en-US" w:eastAsia="zh-CN"/>
              </w:rPr>
            </w:pPr>
            <w:r>
              <w:rPr>
                <w:rFonts w:hint="eastAsia"/>
                <w:sz w:val="24"/>
                <w:lang w:val="en-US" w:eastAsia="zh-CN"/>
              </w:rPr>
              <w:t>顾华</w:t>
            </w:r>
          </w:p>
        </w:tc>
        <w:tc>
          <w:tcPr>
            <w:tcW w:w="1342" w:type="dxa"/>
            <w:gridSpan w:val="2"/>
            <w:vAlign w:val="center"/>
          </w:tcPr>
          <w:p>
            <w:pPr>
              <w:spacing w:line="400" w:lineRule="exact"/>
              <w:jc w:val="center"/>
              <w:rPr>
                <w:sz w:val="24"/>
              </w:rPr>
            </w:pPr>
            <w:r>
              <w:rPr>
                <w:rFonts w:hint="eastAsia" w:ascii="楷体" w:hAnsi="楷体" w:eastAsia="楷体" w:cs="楷体"/>
                <w:b/>
                <w:bCs/>
                <w:sz w:val="24"/>
              </w:rPr>
              <w:t>执教人</w:t>
            </w:r>
          </w:p>
        </w:tc>
        <w:tc>
          <w:tcPr>
            <w:tcW w:w="1518" w:type="dxa"/>
            <w:vAlign w:val="center"/>
          </w:tcPr>
          <w:p>
            <w:pPr>
              <w:spacing w:line="400" w:lineRule="exact"/>
              <w:jc w:val="center"/>
              <w:rPr>
                <w:rFonts w:hint="eastAsia" w:eastAsia="楷体_GB2312"/>
                <w:color w:val="000000"/>
                <w:sz w:val="24"/>
                <w:lang w:eastAsia="zh-CN"/>
              </w:rPr>
            </w:pPr>
            <w:r>
              <w:rPr>
                <w:rFonts w:hint="eastAsia" w:eastAsia="楷体_GB2312"/>
                <w:color w:val="000000"/>
                <w:sz w:val="24"/>
                <w:lang w:eastAsia="zh-CN"/>
              </w:rPr>
              <w:t>顾华</w:t>
            </w:r>
          </w:p>
        </w:tc>
        <w:tc>
          <w:tcPr>
            <w:tcW w:w="1518" w:type="dxa"/>
            <w:gridSpan w:val="2"/>
            <w:vAlign w:val="center"/>
          </w:tcPr>
          <w:p>
            <w:pPr>
              <w:spacing w:line="400" w:lineRule="exact"/>
              <w:jc w:val="center"/>
              <w:rPr>
                <w:rFonts w:hint="eastAsia" w:ascii="楷体" w:hAnsi="楷体" w:eastAsia="楷体" w:cs="楷体"/>
                <w:b/>
                <w:bCs/>
                <w:color w:val="000000"/>
                <w:sz w:val="24"/>
              </w:rPr>
            </w:pPr>
            <w:r>
              <w:rPr>
                <w:rFonts w:hint="eastAsia" w:ascii="楷体" w:hAnsi="楷体" w:eastAsia="楷体" w:cs="楷体"/>
                <w:b/>
                <w:bCs/>
                <w:color w:val="000000"/>
                <w:sz w:val="24"/>
              </w:rPr>
              <w:t>执教时间</w:t>
            </w:r>
          </w:p>
        </w:tc>
        <w:tc>
          <w:tcPr>
            <w:tcW w:w="1520" w:type="dxa"/>
            <w:vAlign w:val="center"/>
          </w:tcPr>
          <w:p>
            <w:pPr>
              <w:spacing w:line="400" w:lineRule="exact"/>
              <w:jc w:val="center"/>
              <w:rPr>
                <w:rFonts w:hint="default" w:ascii="楷体" w:hAnsi="楷体" w:eastAsia="楷体" w:cs="楷体"/>
                <w:b/>
                <w:bCs/>
                <w:color w:val="000000"/>
                <w:sz w:val="24"/>
                <w:lang w:val="en-US" w:eastAsia="zh-CN"/>
              </w:rPr>
            </w:pPr>
            <w:r>
              <w:rPr>
                <w:rFonts w:hint="eastAsia" w:ascii="楷体" w:hAnsi="楷体" w:eastAsia="楷体" w:cs="楷体"/>
                <w:b/>
                <w:bCs/>
                <w:color w:val="000000"/>
                <w:sz w:val="24"/>
                <w:lang w:val="en-US" w:eastAsia="zh-CN"/>
              </w:rPr>
              <w:t>2022.5.9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tcPr>
          <w:p>
            <w:pPr>
              <w:tabs>
                <w:tab w:val="left" w:pos="945"/>
              </w:tabs>
              <w:spacing w:line="480" w:lineRule="exact"/>
              <w:jc w:val="center"/>
              <w:rPr>
                <w:rFonts w:hint="eastAsia" w:ascii="楷体" w:hAnsi="楷体" w:eastAsia="楷体" w:cs="楷体"/>
                <w:b/>
                <w:bCs/>
                <w:sz w:val="24"/>
              </w:rPr>
            </w:pPr>
            <w:r>
              <w:rPr>
                <w:rFonts w:hint="eastAsia" w:ascii="楷体" w:hAnsi="楷体" w:eastAsia="楷体" w:cs="楷体"/>
                <w:b/>
                <w:bCs/>
                <w:sz w:val="24"/>
              </w:rPr>
              <w:t>教学目标</w:t>
            </w:r>
          </w:p>
        </w:tc>
        <w:tc>
          <w:tcPr>
            <w:tcW w:w="8284" w:type="dxa"/>
            <w:gridSpan w:val="7"/>
          </w:tcPr>
          <w:p>
            <w:pPr>
              <w:keepNext w:val="0"/>
              <w:keepLines w:val="0"/>
              <w:widowControl w:val="0"/>
              <w:suppressLineNumbers w:val="0"/>
              <w:spacing w:before="0" w:beforeAutospacing="0" w:after="0" w:afterAutospacing="0" w:line="440" w:lineRule="exact"/>
              <w:ind w:left="240" w:right="0" w:hanging="240" w:hangingChars="100"/>
              <w:jc w:val="left"/>
              <w:rPr>
                <w:rFonts w:hint="default" w:ascii="Arial" w:hAnsi="Arial" w:cs="Arial"/>
                <w:sz w:val="24"/>
                <w:szCs w:val="22"/>
                <w:lang w:val="en-US"/>
              </w:rPr>
            </w:pPr>
            <w:r>
              <w:rPr>
                <w:rFonts w:hint="default" w:ascii="Arial" w:hAnsi="Arial" w:eastAsia="宋体" w:cs="Arial"/>
                <w:kern w:val="2"/>
                <w:sz w:val="24"/>
                <w:szCs w:val="22"/>
                <w:lang w:val="en-US" w:eastAsia="zh-CN" w:bidi="ar"/>
              </w:rPr>
              <w:t>1</w:t>
            </w:r>
            <w:r>
              <w:rPr>
                <w:rFonts w:hint="eastAsia" w:ascii="Arial" w:hAnsi="Arial" w:eastAsia="宋体" w:cs="Arial"/>
                <w:kern w:val="2"/>
                <w:sz w:val="24"/>
                <w:szCs w:val="22"/>
                <w:lang w:val="en-US" w:eastAsia="zh-CN" w:bidi="ar"/>
              </w:rPr>
              <w:t>、能会说服饰类的单词，如</w:t>
            </w:r>
            <w:r>
              <w:rPr>
                <w:rFonts w:hint="default" w:ascii="Arial" w:hAnsi="Arial" w:eastAsia="宋体" w:cs="Arial"/>
                <w:kern w:val="2"/>
                <w:sz w:val="24"/>
                <w:szCs w:val="22"/>
                <w:lang w:val="en-US" w:eastAsia="zh-CN" w:bidi="ar"/>
              </w:rPr>
              <w:t>T-shirt. coat. dress. scarf</w:t>
            </w:r>
            <w:r>
              <w:rPr>
                <w:rFonts w:hint="eastAsia" w:ascii="Arial" w:hAnsi="Arial" w:eastAsia="宋体" w:cs="Arial"/>
                <w:kern w:val="2"/>
                <w:sz w:val="24"/>
                <w:szCs w:val="22"/>
                <w:lang w:val="en-US" w:eastAsia="zh-CN" w:bidi="ar"/>
              </w:rPr>
              <w:t>等。能熟练运用句型</w:t>
            </w:r>
            <w:r>
              <w:rPr>
                <w:rFonts w:hint="default" w:ascii="Arial" w:hAnsi="Arial" w:eastAsia="宋体" w:cs="Arial"/>
                <w:kern w:val="2"/>
                <w:sz w:val="24"/>
                <w:szCs w:val="22"/>
                <w:lang w:val="en-US" w:eastAsia="zh-CN" w:bidi="ar"/>
              </w:rPr>
              <w:t>Whose...is this?</w:t>
            </w:r>
            <w:r>
              <w:rPr>
                <w:rFonts w:hint="eastAsia" w:ascii="Arial" w:hAnsi="Arial" w:eastAsia="宋体" w:cs="Arial"/>
                <w:kern w:val="2"/>
                <w:sz w:val="24"/>
                <w:szCs w:val="22"/>
                <w:lang w:val="en-US" w:eastAsia="zh-CN" w:bidi="ar"/>
              </w:rPr>
              <w:t>以及</w:t>
            </w:r>
            <w:r>
              <w:rPr>
                <w:rFonts w:hint="default" w:ascii="Arial" w:hAnsi="Arial" w:eastAsia="宋体" w:cs="Arial"/>
                <w:kern w:val="2"/>
                <w:sz w:val="24"/>
                <w:szCs w:val="22"/>
                <w:lang w:val="en-US" w:eastAsia="zh-CN" w:bidi="ar"/>
              </w:rPr>
              <w:t>Is it…’s? Look at...</w:t>
            </w:r>
            <w:r>
              <w:rPr>
                <w:rFonts w:hint="eastAsia" w:ascii="Arial" w:hAnsi="Arial" w:eastAsia="宋体" w:cs="Arial"/>
                <w:kern w:val="2"/>
                <w:sz w:val="24"/>
                <w:szCs w:val="22"/>
                <w:lang w:val="en-US" w:eastAsia="zh-CN" w:bidi="ar"/>
              </w:rPr>
              <w:t>和用于赞美的句式等。</w:t>
            </w:r>
          </w:p>
          <w:p>
            <w:pPr>
              <w:keepNext w:val="0"/>
              <w:keepLines w:val="0"/>
              <w:widowControl w:val="0"/>
              <w:suppressLineNumbers w:val="0"/>
              <w:spacing w:before="0" w:beforeAutospacing="0" w:after="0" w:afterAutospacing="0" w:line="440" w:lineRule="exact"/>
              <w:ind w:left="0" w:right="0"/>
              <w:jc w:val="left"/>
              <w:rPr>
                <w:rFonts w:hint="default" w:ascii="Arial" w:hAnsi="Arial" w:cs="Arial"/>
                <w:sz w:val="24"/>
                <w:szCs w:val="22"/>
                <w:lang w:val="en-US"/>
              </w:rPr>
            </w:pPr>
            <w:r>
              <w:rPr>
                <w:rFonts w:hint="default" w:ascii="Arial" w:hAnsi="Arial" w:eastAsia="宋体" w:cs="Arial"/>
                <w:kern w:val="2"/>
                <w:sz w:val="24"/>
                <w:szCs w:val="22"/>
                <w:lang w:val="en-US" w:eastAsia="zh-CN" w:bidi="ar"/>
              </w:rPr>
              <w:t>2</w:t>
            </w:r>
            <w:r>
              <w:rPr>
                <w:rFonts w:hint="eastAsia" w:ascii="Arial" w:hAnsi="Arial" w:eastAsia="宋体" w:cs="Arial"/>
                <w:kern w:val="2"/>
                <w:sz w:val="24"/>
                <w:szCs w:val="22"/>
                <w:lang w:val="en-US" w:eastAsia="zh-CN" w:bidi="ar"/>
              </w:rPr>
              <w:t>、能比较流利地朗读故事并能了解故事的大意。</w:t>
            </w:r>
          </w:p>
          <w:p>
            <w:pPr>
              <w:keepNext w:val="0"/>
              <w:keepLines w:val="0"/>
              <w:widowControl w:val="0"/>
              <w:suppressLineNumbers w:val="0"/>
              <w:spacing w:before="0" w:beforeAutospacing="0" w:after="0" w:afterAutospacing="0" w:line="440" w:lineRule="exact"/>
              <w:ind w:left="0" w:right="0"/>
              <w:jc w:val="left"/>
              <w:rPr>
                <w:rFonts w:hint="default" w:ascii="Arial" w:hAnsi="Arial" w:cs="Arial"/>
                <w:sz w:val="24"/>
                <w:szCs w:val="22"/>
                <w:lang w:val="en-US"/>
              </w:rPr>
            </w:pPr>
            <w:r>
              <w:rPr>
                <w:rFonts w:hint="default" w:ascii="Arial" w:hAnsi="Arial" w:eastAsia="宋体" w:cs="Arial"/>
                <w:kern w:val="2"/>
                <w:sz w:val="24"/>
                <w:szCs w:val="22"/>
                <w:lang w:val="en-US" w:eastAsia="zh-CN" w:bidi="ar"/>
              </w:rPr>
              <w:t>3</w:t>
            </w:r>
            <w:r>
              <w:rPr>
                <w:rFonts w:hint="eastAsia" w:ascii="Arial" w:hAnsi="Arial" w:eastAsia="宋体" w:cs="Arial"/>
                <w:kern w:val="2"/>
                <w:sz w:val="24"/>
                <w:szCs w:val="22"/>
                <w:lang w:val="en-US" w:eastAsia="zh-CN" w:bidi="ar"/>
              </w:rPr>
              <w:t>、能比较自然流利地表演故事。</w:t>
            </w:r>
          </w:p>
          <w:p>
            <w:pPr>
              <w:keepNext w:val="0"/>
              <w:keepLines w:val="0"/>
              <w:widowControl w:val="0"/>
              <w:suppressLineNumbers w:val="0"/>
              <w:spacing w:before="0" w:beforeAutospacing="0" w:after="0" w:afterAutospacing="0" w:line="440" w:lineRule="exact"/>
              <w:ind w:left="0" w:right="0"/>
              <w:jc w:val="left"/>
              <w:rPr>
                <w:rFonts w:hint="default" w:ascii="Arial" w:hAnsi="Arial" w:cs="Arial"/>
                <w:sz w:val="24"/>
                <w:szCs w:val="22"/>
                <w:lang w:val="en-US"/>
              </w:rPr>
            </w:pPr>
            <w:r>
              <w:rPr>
                <w:rFonts w:hint="default" w:ascii="Arial" w:hAnsi="Arial" w:eastAsia="宋体" w:cs="Arial"/>
                <w:kern w:val="2"/>
                <w:sz w:val="24"/>
                <w:szCs w:val="22"/>
                <w:lang w:val="en-US" w:eastAsia="zh-CN" w:bidi="ar"/>
              </w:rPr>
              <w:t>4</w:t>
            </w:r>
            <w:r>
              <w:rPr>
                <w:rFonts w:hint="eastAsia" w:ascii="Arial" w:hAnsi="Arial" w:eastAsia="宋体" w:cs="Arial"/>
                <w:kern w:val="2"/>
                <w:sz w:val="24"/>
                <w:szCs w:val="22"/>
                <w:lang w:val="en-US" w:eastAsia="zh-CN" w:bidi="ar"/>
              </w:rPr>
              <w:t>、能具备环保意识，学会物品再利用。</w:t>
            </w:r>
          </w:p>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tcPr>
          <w:p>
            <w:pPr>
              <w:tabs>
                <w:tab w:val="left" w:pos="945"/>
              </w:tabs>
              <w:spacing w:line="480" w:lineRule="exact"/>
              <w:jc w:val="center"/>
              <w:rPr>
                <w:rFonts w:hint="eastAsia" w:ascii="楷体" w:hAnsi="楷体" w:eastAsia="楷体" w:cs="楷体"/>
                <w:b/>
                <w:bCs/>
                <w:sz w:val="24"/>
                <w:lang w:eastAsia="zh-CN"/>
              </w:rPr>
            </w:pPr>
            <w:r>
              <w:rPr>
                <w:rFonts w:hint="eastAsia" w:ascii="楷体" w:hAnsi="楷体" w:eastAsia="楷体" w:cs="楷体"/>
                <w:b/>
                <w:bCs/>
                <w:sz w:val="24"/>
                <w:szCs w:val="24"/>
                <w:lang w:val="en-US" w:eastAsia="zh-CN"/>
              </w:rPr>
              <w:t>教学重难</w:t>
            </w:r>
            <w:r>
              <w:rPr>
                <w:rFonts w:hint="eastAsia" w:ascii="楷体" w:hAnsi="楷体" w:eastAsia="楷体" w:cs="楷体"/>
                <w:b/>
                <w:bCs/>
                <w:sz w:val="24"/>
                <w:szCs w:val="24"/>
              </w:rPr>
              <w:t>点</w:t>
            </w:r>
          </w:p>
        </w:tc>
        <w:tc>
          <w:tcPr>
            <w:tcW w:w="8284" w:type="dxa"/>
            <w:gridSpan w:val="7"/>
          </w:tcPr>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1</w:t>
            </w:r>
            <w:r>
              <w:rPr>
                <w:rFonts w:hint="eastAsia" w:ascii="Arial" w:hAnsi="Arial" w:eastAsia="宋体" w:cs="Arial"/>
                <w:kern w:val="2"/>
                <w:sz w:val="24"/>
                <w:szCs w:val="22"/>
                <w:lang w:val="en-US" w:eastAsia="zh-CN" w:bidi="ar"/>
              </w:rPr>
              <w:t>、能较为流利地朗读故事并了解故意的大意。</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2</w:t>
            </w:r>
            <w:r>
              <w:rPr>
                <w:rFonts w:hint="eastAsia" w:ascii="Arial" w:hAnsi="Arial" w:eastAsia="宋体" w:cs="Arial"/>
                <w:kern w:val="2"/>
                <w:sz w:val="24"/>
                <w:szCs w:val="22"/>
                <w:lang w:val="en-US" w:eastAsia="zh-CN" w:bidi="ar"/>
              </w:rPr>
              <w:t>、能比较自然流利地表演故事。</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 w:hAnsi="楷体" w:eastAsia="楷体" w:cs="Arial"/>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tcPr>
          <w:p>
            <w:pPr>
              <w:tabs>
                <w:tab w:val="left" w:pos="945"/>
              </w:tabs>
              <w:spacing w:line="480" w:lineRule="exact"/>
              <w:jc w:val="center"/>
              <w:rPr>
                <w:rFonts w:hint="eastAsia" w:ascii="楷体" w:hAnsi="楷体" w:eastAsia="楷体" w:cs="楷体"/>
                <w:b/>
                <w:bCs/>
                <w:sz w:val="24"/>
              </w:rPr>
            </w:pPr>
            <w:r>
              <w:rPr>
                <w:rFonts w:hint="eastAsia" w:ascii="楷体" w:hAnsi="楷体" w:eastAsia="楷体" w:cs="楷体"/>
                <w:b/>
                <w:bCs/>
                <w:sz w:val="24"/>
              </w:rPr>
              <w:t>教学准备</w:t>
            </w:r>
          </w:p>
        </w:tc>
        <w:tc>
          <w:tcPr>
            <w:tcW w:w="8284" w:type="dxa"/>
            <w:gridSpan w:val="7"/>
          </w:tcPr>
          <w:p>
            <w:pPr>
              <w:spacing w:line="480" w:lineRule="exact"/>
              <w:rPr>
                <w:rFonts w:eastAsia="楷体_GB2312"/>
                <w:color w:val="000000"/>
                <w:sz w:val="24"/>
              </w:rPr>
            </w:pPr>
            <w:r>
              <w:rPr>
                <w:rFonts w:hint="default" w:ascii="Times New Roman" w:hAnsi="Times New Roman" w:cs="Times New Roman"/>
                <w:sz w:val="24"/>
                <w:lang w:eastAsia="zh-CN"/>
              </w:rPr>
              <w:t>PPT</w:t>
            </w:r>
            <w:r>
              <w:rPr>
                <w:rFonts w:hint="eastAsia" w:ascii="Times New Roman" w:hAnsi="Times New Roman" w:cs="Times New Roman"/>
                <w:sz w:val="24"/>
                <w:lang w:eastAsia="zh-CN"/>
              </w:rPr>
              <w:t>，</w:t>
            </w:r>
            <w:r>
              <w:rPr>
                <w:rFonts w:hint="default" w:ascii="Times New Roman" w:hAnsi="Times New Roman" w:cs="Times New Roman"/>
                <w:sz w:val="24"/>
                <w:lang w:eastAsia="zh-CN"/>
              </w:rPr>
              <w:t>板书</w:t>
            </w:r>
            <w:r>
              <w:rPr>
                <w:rFonts w:hint="eastAsia" w:ascii="Times New Roman" w:hAnsi="Times New Roman" w:cs="Times New Roman"/>
                <w:sz w:val="24"/>
                <w:lang w:eastAsia="zh-CN"/>
              </w:rPr>
              <w:t>，头饰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vAlign w:val="center"/>
          </w:tcPr>
          <w:p>
            <w:pPr>
              <w:spacing w:line="480" w:lineRule="exact"/>
              <w:jc w:val="center"/>
              <w:rPr>
                <w:rFonts w:hint="eastAsia" w:ascii="楷体" w:hAnsi="楷体" w:eastAsia="楷体" w:cs="楷体"/>
                <w:b/>
                <w:color w:val="000000"/>
                <w:sz w:val="24"/>
              </w:rPr>
            </w:pPr>
            <w:r>
              <w:rPr>
                <w:rFonts w:hint="eastAsia" w:ascii="楷体" w:hAnsi="楷体" w:eastAsia="楷体" w:cs="楷体"/>
                <w:b/>
                <w:color w:val="000000"/>
                <w:sz w:val="24"/>
              </w:rPr>
              <w:t>教学环节</w:t>
            </w:r>
          </w:p>
        </w:tc>
        <w:tc>
          <w:tcPr>
            <w:tcW w:w="3177" w:type="dxa"/>
            <w:gridSpan w:val="2"/>
            <w:vAlign w:val="center"/>
          </w:tcPr>
          <w:p>
            <w:pPr>
              <w:spacing w:line="480" w:lineRule="exact"/>
              <w:jc w:val="center"/>
              <w:rPr>
                <w:rFonts w:eastAsia="楷体_GB2312"/>
                <w:b/>
                <w:color w:val="000000"/>
                <w:sz w:val="24"/>
              </w:rPr>
            </w:pPr>
            <w:r>
              <w:rPr>
                <w:rFonts w:eastAsia="楷体_GB2312"/>
                <w:b/>
                <w:bCs/>
                <w:sz w:val="24"/>
              </w:rPr>
              <w:t>教师活动</w:t>
            </w:r>
          </w:p>
        </w:tc>
        <w:tc>
          <w:tcPr>
            <w:tcW w:w="3109" w:type="dxa"/>
            <w:gridSpan w:val="3"/>
            <w:vAlign w:val="center"/>
          </w:tcPr>
          <w:p>
            <w:pPr>
              <w:spacing w:line="480" w:lineRule="exact"/>
              <w:jc w:val="center"/>
              <w:rPr>
                <w:rFonts w:eastAsia="楷体_GB2312"/>
                <w:b/>
                <w:color w:val="000000"/>
                <w:sz w:val="24"/>
              </w:rPr>
            </w:pPr>
            <w:r>
              <w:rPr>
                <w:rFonts w:eastAsia="楷体_GB2312"/>
                <w:b/>
                <w:bCs/>
                <w:sz w:val="24"/>
              </w:rPr>
              <w:t>学生活动</w:t>
            </w:r>
          </w:p>
        </w:tc>
        <w:tc>
          <w:tcPr>
            <w:tcW w:w="1998" w:type="dxa"/>
            <w:gridSpan w:val="2"/>
            <w:vAlign w:val="center"/>
          </w:tcPr>
          <w:p>
            <w:pPr>
              <w:tabs>
                <w:tab w:val="left" w:pos="945"/>
              </w:tabs>
              <w:spacing w:line="480" w:lineRule="exact"/>
              <w:jc w:val="center"/>
              <w:rPr>
                <w:rFonts w:eastAsia="楷体_GB2312"/>
                <w:b/>
                <w:bCs/>
                <w:sz w:val="24"/>
              </w:rPr>
            </w:pPr>
            <w:r>
              <w:rPr>
                <w:rFonts w:eastAsia="楷体_GB2312"/>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vAlign w:val="center"/>
          </w:tcPr>
          <w:p>
            <w:pPr>
              <w:rPr>
                <w:rFonts w:hint="eastAsia" w:eastAsia="楷体_GB2312"/>
                <w:b/>
                <w:color w:val="000000"/>
                <w:sz w:val="24"/>
                <w:lang w:val="en-US" w:eastAsia="zh-CN"/>
              </w:rPr>
            </w:pPr>
            <w:r>
              <w:rPr>
                <w:rFonts w:hint="eastAsia" w:eastAsia="楷体_GB2312"/>
                <w:b/>
                <w:color w:val="000000"/>
                <w:sz w:val="24"/>
                <w:lang w:val="en-US" w:eastAsia="zh-CN"/>
              </w:rPr>
              <w:t>Step 1：</w:t>
            </w:r>
          </w:p>
          <w:p>
            <w:pPr>
              <w:rPr>
                <w:rFonts w:hint="eastAsia" w:eastAsia="楷体_GB2312"/>
                <w:b/>
                <w:color w:val="000000"/>
                <w:sz w:val="24"/>
                <w:lang w:val="en-US" w:eastAsia="zh-CN"/>
              </w:rPr>
            </w:pPr>
          </w:p>
          <w:p>
            <w:p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Pre-</w:t>
            </w:r>
          </w:p>
          <w:p>
            <w:pPr>
              <w:rPr>
                <w:rFonts w:hint="eastAsia" w:ascii="Times New Roman" w:hAnsi="Times New Roman" w:cs="Times New Roman"/>
                <w:b/>
                <w:bCs/>
                <w:sz w:val="24"/>
                <w:szCs w:val="24"/>
                <w:lang w:val="en-US" w:eastAsia="zh-CN"/>
              </w:rPr>
            </w:pPr>
          </w:p>
          <w:p>
            <w:pP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reading</w:t>
            </w:r>
          </w:p>
          <w:p>
            <w:pPr>
              <w:spacing w:line="400" w:lineRule="exact"/>
              <w:jc w:val="center"/>
              <w:rPr>
                <w:rFonts w:hint="default" w:eastAsia="楷体_GB2312"/>
                <w:b/>
                <w:color w:val="000000"/>
                <w:sz w:val="24"/>
                <w:lang w:val="en-US" w:eastAsia="zh-CN"/>
              </w:rPr>
            </w:pPr>
          </w:p>
        </w:tc>
        <w:tc>
          <w:tcPr>
            <w:tcW w:w="3177" w:type="dxa"/>
            <w:gridSpan w:val="2"/>
          </w:tcPr>
          <w:p>
            <w:pPr>
              <w:keepNext w:val="0"/>
              <w:keepLines w:val="0"/>
              <w:widowControl w:val="0"/>
              <w:numPr>
                <w:ilvl w:val="0"/>
                <w:numId w:val="1"/>
              </w:numPr>
              <w:suppressLineNumbers w:val="0"/>
              <w:spacing w:before="0" w:beforeAutospacing="0" w:after="0" w:afterAutospacing="0" w:line="440" w:lineRule="exact"/>
              <w:ind w:left="0" w:right="0" w:firstLine="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Sing a song: Who is wearing yellow today?</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xml:space="preserve">(2). Free talk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Hello, boys and girls, as you can see, I’m wearing a black dress today.</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Look at my dress. How is my dress?</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xml:space="preserve">Who is wearing black today? I’m wearing  ... today.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xml:space="preserve">Look at his/her black ...    </w:t>
            </w:r>
          </w:p>
          <w:p>
            <w:pPr>
              <w:numPr>
                <w:numId w:val="0"/>
              </w:numPr>
              <w:ind w:leftChars="0"/>
              <w:jc w:val="left"/>
              <w:rPr>
                <w:rFonts w:hint="default" w:ascii="Times New Roman" w:hAnsi="Times New Roman" w:cs="Times New Roman"/>
                <w:sz w:val="24"/>
                <w:szCs w:val="24"/>
                <w:lang w:val="en-US" w:eastAsia="zh-CN"/>
              </w:rPr>
            </w:pPr>
          </w:p>
        </w:tc>
        <w:tc>
          <w:tcPr>
            <w:tcW w:w="3109" w:type="dxa"/>
            <w:gridSpan w:val="3"/>
          </w:tcPr>
          <w:p>
            <w:pPr>
              <w:keepNext w:val="0"/>
              <w:keepLines w:val="0"/>
              <w:pageBreakBefore w:val="0"/>
              <w:widowControl w:val="0"/>
              <w:kinsoku/>
              <w:wordWrap/>
              <w:overflowPunct/>
              <w:topLinePunct w:val="0"/>
              <w:autoSpaceDE/>
              <w:autoSpaceDN/>
              <w:bidi w:val="0"/>
              <w:adjustRightInd/>
              <w:snapToGrid/>
              <w:spacing w:line="240" w:lineRule="atLeast"/>
              <w:ind w:firstLine="240" w:firstLineChars="100"/>
              <w:jc w:val="left"/>
              <w:textAlignment w:val="auto"/>
              <w:rPr>
                <w:rFonts w:hint="default" w:ascii="Times New Roman" w:hAnsi="Times New Roman" w:cs="Times New Roman"/>
                <w:sz w:val="24"/>
                <w:szCs w:val="24"/>
                <w:lang w:val="en-US" w:eastAsia="zh-CN"/>
              </w:rPr>
            </w:pPr>
          </w:p>
          <w:p>
            <w:pPr>
              <w:numPr>
                <w:ilvl w:val="0"/>
                <w:numId w:val="0"/>
              </w:num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Ss: </w:t>
            </w:r>
            <w:r>
              <w:rPr>
                <w:rFonts w:hint="eastAsia" w:ascii="Times New Roman" w:hAnsi="Times New Roman" w:cs="Times New Roman"/>
                <w:sz w:val="24"/>
                <w:szCs w:val="24"/>
                <w:lang w:val="en-US" w:eastAsia="zh-CN"/>
              </w:rPr>
              <w:t>I</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m wearing...</w:t>
            </w:r>
          </w:p>
          <w:p>
            <w:pPr>
              <w:numPr>
                <w:ilvl w:val="0"/>
                <w:numId w:val="0"/>
              </w:numPr>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Ss: He/She is wearing... </w:t>
            </w: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eastAsia" w:ascii="Times New Roman" w:hAnsi="Times New Roman" w:cs="Times New Roman"/>
                <w:sz w:val="24"/>
                <w:szCs w:val="24"/>
                <w:lang w:val="en-US" w:eastAsia="zh-CN"/>
              </w:rPr>
            </w:pPr>
          </w:p>
          <w:p>
            <w:pPr>
              <w:numPr>
                <w:ilvl w:val="0"/>
                <w:numId w:val="0"/>
              </w:numPr>
              <w:ind w:leftChars="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Ss：</w:t>
            </w:r>
            <w:r>
              <w:rPr>
                <w:rFonts w:hint="default" w:ascii="Arial" w:hAnsi="Arial" w:eastAsia="宋体" w:cs="Arial"/>
                <w:kern w:val="2"/>
                <w:sz w:val="24"/>
                <w:szCs w:val="22"/>
                <w:lang w:val="en-US" w:eastAsia="zh-CN" w:bidi="ar"/>
              </w:rPr>
              <w:t>How nice/cool/wonderful/...</w:t>
            </w:r>
          </w:p>
        </w:tc>
        <w:tc>
          <w:tcPr>
            <w:tcW w:w="1998" w:type="dxa"/>
            <w:gridSpan w:val="2"/>
          </w:tcPr>
          <w:p>
            <w:pPr>
              <w:keepNext w:val="0"/>
              <w:keepLines w:val="0"/>
              <w:pageBreakBefore w:val="0"/>
              <w:widowControl w:val="0"/>
              <w:tabs>
                <w:tab w:val="left" w:pos="945"/>
              </w:tabs>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Cs/>
                <w:sz w:val="24"/>
              </w:rPr>
            </w:pPr>
          </w:p>
          <w:p>
            <w:pPr>
              <w:keepNext w:val="0"/>
              <w:keepLines w:val="0"/>
              <w:pageBreakBefore w:val="0"/>
              <w:widowControl w:val="0"/>
              <w:tabs>
                <w:tab w:val="left" w:pos="945"/>
              </w:tabs>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Cs/>
                <w:sz w:val="24"/>
              </w:rPr>
            </w:pPr>
          </w:p>
          <w:p>
            <w:pPr>
              <w:keepNext w:val="0"/>
              <w:keepLines w:val="0"/>
              <w:pageBreakBefore w:val="0"/>
              <w:widowControl w:val="0"/>
              <w:tabs>
                <w:tab w:val="left" w:pos="945"/>
              </w:tabs>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Cs/>
                <w:sz w:val="24"/>
              </w:rPr>
            </w:pPr>
          </w:p>
          <w:p>
            <w:pPr>
              <w:keepNext w:val="0"/>
              <w:keepLines w:val="0"/>
              <w:pageBreakBefore w:val="0"/>
              <w:widowControl w:val="0"/>
              <w:tabs>
                <w:tab w:val="left" w:pos="945"/>
              </w:tabs>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通过</w:t>
            </w:r>
            <w:r>
              <w:rPr>
                <w:rFonts w:hint="eastAsia" w:asciiTheme="minorEastAsia" w:hAnsiTheme="minorEastAsia" w:cstheme="minorEastAsia"/>
                <w:bCs/>
                <w:sz w:val="24"/>
                <w:lang w:val="en-US" w:eastAsia="zh-CN"/>
              </w:rPr>
              <w:t>唱歌，调动孩子们的学习积极性，导入主题clothes，为后续学习做好铺垫。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2.</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While-</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eastAsia="楷体_GB2312"/>
                <w:b/>
                <w:bCs/>
                <w:color w:val="000000"/>
                <w:sz w:val="24"/>
                <w:lang w:val="en-US" w:eastAsia="zh-CN"/>
              </w:rPr>
            </w:pPr>
            <w:r>
              <w:rPr>
                <w:rFonts w:hint="default" w:ascii="Times New Roman" w:hAnsi="Times New Roman" w:cs="Times New Roman"/>
                <w:b/>
                <w:bCs/>
                <w:sz w:val="24"/>
                <w:szCs w:val="24"/>
                <w:lang w:val="en-US" w:eastAsia="zh-CN"/>
              </w:rPr>
              <w:t>reading</w:t>
            </w:r>
          </w:p>
        </w:tc>
        <w:tc>
          <w:tcPr>
            <w:tcW w:w="3177" w:type="dxa"/>
            <w:gridSpan w:val="2"/>
          </w:tcPr>
          <w:p>
            <w:pPr>
              <w:keepNext w:val="0"/>
              <w:keepLines w:val="0"/>
              <w:widowControl/>
              <w:numPr>
                <w:ilvl w:val="0"/>
                <w:numId w:val="2"/>
              </w:numPr>
              <w:suppressLineNumbers w:val="0"/>
              <w:spacing w:before="0" w:beforeAutospacing="0" w:after="0" w:afterAutospacing="0"/>
              <w:ind w:left="0" w:right="0" w:firstLine="0"/>
              <w:jc w:val="left"/>
              <w:rPr>
                <w:rFonts w:hint="default" w:ascii="Arial" w:hAnsi="Arial" w:cs="Arial"/>
                <w:sz w:val="24"/>
                <w:szCs w:val="22"/>
                <w:lang w:val="en-US"/>
              </w:rPr>
            </w:pPr>
            <w:r>
              <w:rPr>
                <w:rFonts w:hint="default" w:ascii="Arial" w:hAnsi="Arial" w:eastAsia="宋体" w:cs="Arial"/>
                <w:kern w:val="2"/>
                <w:sz w:val="24"/>
                <w:szCs w:val="22"/>
                <w:lang w:val="en-US" w:eastAsia="zh-CN" w:bidi="ar"/>
              </w:rPr>
              <w:t xml:space="preserve">. Magic eyes. </w:t>
            </w:r>
          </w:p>
          <w:p>
            <w:pPr>
              <w:keepNext w:val="0"/>
              <w:keepLines w:val="0"/>
              <w:widowControl/>
              <w:suppressLineNumbers w:val="0"/>
              <w:spacing w:before="0" w:beforeAutospacing="0" w:after="0" w:afterAutospacing="0"/>
              <w:ind w:left="0" w:right="0"/>
              <w:jc w:val="left"/>
            </w:pPr>
            <w:r>
              <w:rPr>
                <w:rFonts w:hint="default" w:ascii="Arial" w:hAnsi="Arial" w:eastAsia="宋体" w:cs="Arial"/>
                <w:kern w:val="2"/>
                <w:sz w:val="24"/>
                <w:szCs w:val="22"/>
                <w:lang w:val="en-US" w:eastAsia="zh-CN" w:bidi="ar"/>
              </w:rPr>
              <w:t xml:space="preserve">Well done! Let’s play a game. Please look at the blackboard. Here are the rules.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出示</w:t>
            </w:r>
            <w:r>
              <w:rPr>
                <w:rFonts w:hint="default" w:ascii="Arial" w:hAnsi="Arial" w:eastAsia="宋体" w:cs="Arial"/>
                <w:kern w:val="2"/>
                <w:sz w:val="24"/>
                <w:szCs w:val="22"/>
                <w:lang w:val="en-US" w:eastAsia="zh-CN" w:bidi="ar"/>
              </w:rPr>
              <w:t>beautiful clothes</w:t>
            </w:r>
            <w:r>
              <w:rPr>
                <w:rFonts w:hint="eastAsia" w:ascii="Arial" w:hAnsi="Arial" w:eastAsia="宋体" w:cs="Arial"/>
                <w:kern w:val="2"/>
                <w:sz w:val="24"/>
                <w:szCs w:val="22"/>
                <w:lang w:val="en-US" w:eastAsia="zh-CN" w:bidi="ar"/>
              </w:rPr>
              <w:t>，教授新词</w:t>
            </w:r>
            <w:r>
              <w:rPr>
                <w:rFonts w:hint="default" w:ascii="Arial" w:hAnsi="Arial" w:eastAsia="宋体" w:cs="Arial"/>
                <w:kern w:val="2"/>
                <w:sz w:val="24"/>
                <w:szCs w:val="22"/>
                <w:lang w:val="en-US" w:eastAsia="zh-CN" w:bidi="ar"/>
              </w:rPr>
              <w:t>scarf</w:t>
            </w:r>
            <w:r>
              <w:rPr>
                <w:rFonts w:hint="eastAsia" w:ascii="Arial" w:hAnsi="Arial" w:eastAsia="宋体" w:cs="Arial"/>
                <w:kern w:val="2"/>
                <w:sz w:val="24"/>
                <w:szCs w:val="22"/>
                <w:lang w:val="en-US" w:eastAsia="zh-CN" w:bidi="ar"/>
              </w:rPr>
              <w:t>，</w:t>
            </w:r>
            <w:r>
              <w:rPr>
                <w:rFonts w:hint="default" w:ascii="Arial" w:hAnsi="Arial" w:eastAsia="宋体" w:cs="Arial"/>
                <w:kern w:val="2"/>
                <w:sz w:val="24"/>
                <w:szCs w:val="22"/>
                <w:lang w:val="en-US" w:eastAsia="zh-CN" w:bidi="ar"/>
              </w:rPr>
              <w:t>headwear</w:t>
            </w:r>
            <w:r>
              <w:rPr>
                <w:rFonts w:hint="eastAsia" w:ascii="Arial" w:hAnsi="Arial" w:eastAsia="宋体" w:cs="Arial"/>
                <w:kern w:val="2"/>
                <w:sz w:val="24"/>
                <w:szCs w:val="22"/>
                <w:lang w:val="en-US" w:eastAsia="zh-CN" w:bidi="ar"/>
              </w:rPr>
              <w:t>。（复现不同颜色的衣服及新词，最后停留在</w:t>
            </w:r>
            <w:r>
              <w:rPr>
                <w:rFonts w:hint="default" w:ascii="Arial" w:hAnsi="Arial" w:eastAsia="宋体" w:cs="Arial"/>
                <w:kern w:val="2"/>
                <w:sz w:val="24"/>
                <w:szCs w:val="22"/>
                <w:lang w:val="en-US" w:eastAsia="zh-CN" w:bidi="ar"/>
              </w:rPr>
              <w:t>a red coat.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color w:val="FF0000"/>
                <w:sz w:val="24"/>
                <w:szCs w:val="22"/>
                <w:lang w:val="en-US"/>
              </w:rPr>
            </w:pPr>
            <w:r>
              <w:rPr>
                <w:rFonts w:hint="default" w:ascii="Arial" w:hAnsi="Arial" w:eastAsia="宋体" w:cs="Arial"/>
                <w:kern w:val="2"/>
                <w:sz w:val="24"/>
                <w:szCs w:val="22"/>
                <w:lang w:val="en-US" w:eastAsia="zh-CN" w:bidi="ar"/>
              </w:rPr>
              <w:t xml:space="preserve">(2). Good job! Look at this coat, what colour is it ? It’s red. Good, our story is </w:t>
            </w:r>
            <w:r>
              <w:rPr>
                <w:rFonts w:hint="eastAsia" w:ascii="Arial" w:hAnsi="Arial" w:eastAsia="宋体" w:cs="Arial"/>
                <w:kern w:val="2"/>
                <w:sz w:val="24"/>
                <w:szCs w:val="22"/>
                <w:lang w:val="en-US" w:eastAsia="zh-CN" w:bidi="ar"/>
              </w:rPr>
              <w:t>（板贴课题</w:t>
            </w:r>
            <w:r>
              <w:rPr>
                <w:rFonts w:hint="default" w:ascii="Arial" w:hAnsi="Arial" w:eastAsia="宋体" w:cs="Arial"/>
                <w:kern w:val="2"/>
                <w:sz w:val="24"/>
                <w:szCs w:val="22"/>
                <w:lang w:val="en-US" w:eastAsia="zh-CN" w:bidi="ar"/>
              </w:rPr>
              <w:t>A red coat,</w:t>
            </w:r>
            <w:r>
              <w:rPr>
                <w:rFonts w:hint="eastAsia" w:ascii="Arial" w:hAnsi="Arial" w:eastAsia="宋体" w:cs="Arial"/>
                <w:kern w:val="2"/>
                <w:sz w:val="24"/>
                <w:szCs w:val="22"/>
                <w:lang w:val="en-US" w:eastAsia="zh-CN" w:bidi="ar"/>
              </w:rPr>
              <w:t>并让学生齐读一遍。）</w:t>
            </w:r>
            <w:r>
              <w:rPr>
                <w:rFonts w:hint="default" w:ascii="Arial" w:hAnsi="Arial" w:eastAsia="宋体" w:cs="Arial"/>
                <w:kern w:val="2"/>
                <w:sz w:val="24"/>
                <w:szCs w:val="22"/>
                <w:lang w:val="en-US" w:eastAsia="zh-CN" w:bidi="ar"/>
              </w:rPr>
              <w:t xml:space="preserve"> Well, look at this red coat. Is it nice? </w:t>
            </w:r>
            <w:r>
              <w:rPr>
                <w:rFonts w:hint="eastAsia" w:ascii="Arial" w:hAnsi="Arial" w:eastAsia="宋体" w:cs="Arial"/>
                <w:kern w:val="2"/>
                <w:sz w:val="24"/>
                <w:szCs w:val="22"/>
                <w:lang w:val="en-US" w:eastAsia="zh-CN" w:bidi="ar"/>
              </w:rPr>
              <w:t>（出示绘本封面）</w:t>
            </w:r>
            <w:r>
              <w:rPr>
                <w:rFonts w:hint="default" w:ascii="Arial" w:hAnsi="Arial" w:eastAsia="宋体" w:cs="Arial"/>
                <w:kern w:val="2"/>
                <w:sz w:val="24"/>
                <w:szCs w:val="22"/>
                <w:lang w:val="en-US" w:eastAsia="zh-CN" w:bidi="ar"/>
              </w:rPr>
              <w:t>Look at the picture. Can you try to ask some questions?Yes, do you want to know whose coat is it ? Can you guess? Is it the giraffe Nancy’ s ?  the horse Helen’s?  the sheep Mike’s?  the chicken Ben’s?  the pig Billy’s? or the cow Lucy’s? (ppt</w:t>
            </w:r>
            <w:r>
              <w:rPr>
                <w:rFonts w:hint="eastAsia" w:ascii="Arial" w:hAnsi="Arial" w:eastAsia="宋体" w:cs="Arial"/>
                <w:kern w:val="2"/>
                <w:sz w:val="24"/>
                <w:szCs w:val="22"/>
                <w:lang w:val="en-US" w:eastAsia="zh-CN" w:bidi="ar"/>
              </w:rPr>
              <w:t>上呈现提示句</w:t>
            </w:r>
            <w:r>
              <w:rPr>
                <w:rFonts w:hint="default" w:ascii="Arial" w:hAnsi="Arial" w:eastAsia="宋体" w:cs="Arial"/>
                <w:kern w:val="2"/>
                <w:sz w:val="24"/>
                <w:szCs w:val="22"/>
                <w:lang w:val="en-US" w:eastAsia="zh-CN" w:bidi="ar"/>
              </w:rPr>
              <w:t xml:space="preserve">Is it ...’ s?) </w:t>
            </w:r>
            <w:r>
              <w:rPr>
                <w:rFonts w:hint="eastAsia" w:ascii="Arial" w:hAnsi="Arial" w:eastAsia="宋体" w:cs="Arial"/>
                <w:kern w:val="2"/>
                <w:sz w:val="24"/>
                <w:szCs w:val="22"/>
                <w:lang w:val="en-US" w:eastAsia="zh-CN" w:bidi="ar"/>
              </w:rPr>
              <w:t>请</w:t>
            </w:r>
            <w:r>
              <w:rPr>
                <w:rFonts w:hint="default" w:ascii="Arial" w:hAnsi="Arial" w:eastAsia="宋体" w:cs="Arial"/>
                <w:kern w:val="2"/>
                <w:sz w:val="24"/>
                <w:szCs w:val="22"/>
                <w:lang w:val="en-US" w:eastAsia="zh-CN" w:bidi="ar"/>
              </w:rPr>
              <w:t>2-3</w:t>
            </w:r>
            <w:r>
              <w:rPr>
                <w:rFonts w:hint="eastAsia" w:ascii="Arial" w:hAnsi="Arial" w:eastAsia="宋体" w:cs="Arial"/>
                <w:kern w:val="2"/>
                <w:sz w:val="24"/>
                <w:szCs w:val="22"/>
                <w:lang w:val="en-US" w:eastAsia="zh-CN" w:bidi="ar"/>
              </w:rPr>
              <w:t>名学生回答。</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Well, let’s listen and check.(</w:t>
            </w:r>
            <w:r>
              <w:rPr>
                <w:rFonts w:hint="eastAsia" w:ascii="Arial" w:hAnsi="Arial" w:eastAsia="宋体" w:cs="Arial"/>
                <w:kern w:val="2"/>
                <w:sz w:val="24"/>
                <w:szCs w:val="22"/>
                <w:lang w:val="en-US" w:eastAsia="zh-CN" w:bidi="ar"/>
              </w:rPr>
              <w:t>播放第一幅图和录音</w:t>
            </w:r>
            <w:r>
              <w:rPr>
                <w:rFonts w:hint="default" w:ascii="Arial" w:hAnsi="Arial" w:eastAsia="宋体" w:cs="Arial"/>
                <w:kern w:val="2"/>
                <w:sz w:val="24"/>
                <w:szCs w:val="22"/>
                <w:lang w:val="en-US" w:eastAsia="zh-CN" w:bidi="ar"/>
              </w:rPr>
              <w:t xml:space="preserve">) Wow, some of you are right.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It's Nancy' s.  And it's Nancy' s birthday present.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left"/>
              <w:textAlignment w:val="auto"/>
              <w:rPr>
                <w:rFonts w:hint="default" w:ascii="Times New Roman" w:hAnsi="Times New Roman" w:cs="Times New Roman"/>
                <w:sz w:val="24"/>
                <w:szCs w:val="24"/>
                <w:lang w:val="en-US" w:eastAsia="zh-CN"/>
              </w:rPr>
            </w:pPr>
          </w:p>
        </w:tc>
        <w:tc>
          <w:tcPr>
            <w:tcW w:w="3109" w:type="dxa"/>
            <w:gridSpan w:val="3"/>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Play the game</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jc w:val="left"/>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Ss: Who are they?</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Where are they?</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What are they doing?</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Whose... is this?</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Why is ...?</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When is his birthday?</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sz w:val="24"/>
                <w:szCs w:val="24"/>
                <w:lang w:val="en-US" w:eastAsia="zh-CN"/>
              </w:rPr>
            </w:pPr>
          </w:p>
        </w:tc>
        <w:tc>
          <w:tcPr>
            <w:tcW w:w="1998" w:type="dxa"/>
            <w:gridSpan w:val="2"/>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通过游戏复习服饰类单词，并不断复现scarf，headwear，为后面绘本学习打下基础。</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bCs/>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bCs/>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bCs/>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bCs/>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cstheme="minorEastAsia"/>
                <w:bCs/>
                <w:sz w:val="24"/>
                <w:lang w:val="en-US" w:eastAsia="zh-CN"/>
              </w:rPr>
            </w:pPr>
            <w:r>
              <w:rPr>
                <w:rFonts w:hint="eastAsia" w:asciiTheme="minorEastAsia" w:hAnsiTheme="minorEastAsia" w:cstheme="minorEastAsia"/>
                <w:bCs/>
                <w:sz w:val="24"/>
                <w:lang w:val="en-US" w:eastAsia="zh-CN"/>
              </w:rPr>
              <w:t>鼓励学生根据绘本封面提问，从多种角度提问题，培养学生的发散思维。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370" w:type="dxa"/>
            <w:vAlign w:val="center"/>
          </w:tcPr>
          <w:p>
            <w:pPr>
              <w:spacing w:line="400" w:lineRule="exact"/>
              <w:jc w:val="both"/>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Step 3.</w:t>
            </w:r>
            <w:r>
              <w:rPr>
                <w:rFonts w:hint="eastAsia" w:ascii="Times New Roman" w:hAnsi="Times New Roman" w:cs="Times New Roman"/>
                <w:b/>
                <w:bCs/>
                <w:sz w:val="24"/>
                <w:szCs w:val="24"/>
                <w:lang w:val="en-US" w:eastAsia="zh-CN"/>
              </w:rPr>
              <w:t xml:space="preserve"> </w:t>
            </w:r>
          </w:p>
          <w:p>
            <w:pPr>
              <w:spacing w:line="400" w:lineRule="exact"/>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While-</w:t>
            </w:r>
          </w:p>
          <w:p>
            <w:pPr>
              <w:spacing w:line="400" w:lineRule="exact"/>
              <w:jc w:val="both"/>
              <w:rPr>
                <w:rFonts w:hint="default" w:eastAsia="楷体_GB2312"/>
                <w:color w:val="000000"/>
                <w:sz w:val="24"/>
                <w:lang w:val="en-US" w:eastAsia="zh-CN"/>
              </w:rPr>
            </w:pPr>
            <w:r>
              <w:rPr>
                <w:rFonts w:hint="default" w:ascii="Times New Roman" w:hAnsi="Times New Roman" w:cs="Times New Roman"/>
                <w:b/>
                <w:bCs/>
                <w:sz w:val="24"/>
                <w:szCs w:val="24"/>
                <w:lang w:val="en-US" w:eastAsia="zh-CN"/>
              </w:rPr>
              <w:t xml:space="preserve">reading </w:t>
            </w:r>
          </w:p>
        </w:tc>
        <w:tc>
          <w:tcPr>
            <w:tcW w:w="3177" w:type="dxa"/>
            <w:gridSpan w:val="2"/>
          </w:tcPr>
          <w:p>
            <w:pPr>
              <w:keepNext w:val="0"/>
              <w:keepLines w:val="0"/>
              <w:widowControl w:val="0"/>
              <w:numPr>
                <w:ilvl w:val="0"/>
                <w:numId w:val="3"/>
              </w:numPr>
              <w:suppressLineNumbers w:val="0"/>
              <w:spacing w:before="0" w:beforeAutospacing="0" w:after="0" w:afterAutospacing="0" w:line="440" w:lineRule="exact"/>
              <w:ind w:left="0" w:right="0" w:firstLine="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Look</w:t>
            </w:r>
            <w:r>
              <w:rPr>
                <w:rFonts w:hint="eastAsia" w:ascii="Arial" w:hAnsi="Arial" w:eastAsia="宋体" w:cs="Arial"/>
                <w:kern w:val="2"/>
                <w:sz w:val="24"/>
                <w:szCs w:val="22"/>
                <w:lang w:val="en-US" w:eastAsia="zh-CN" w:bidi="ar"/>
              </w:rPr>
              <w:t xml:space="preserve"> </w:t>
            </w:r>
            <w:r>
              <w:rPr>
                <w:rFonts w:hint="default" w:ascii="Arial" w:hAnsi="Arial" w:eastAsia="宋体" w:cs="Arial"/>
                <w:kern w:val="2"/>
                <w:sz w:val="24"/>
                <w:szCs w:val="22"/>
                <w:lang w:val="en-US" w:eastAsia="zh-CN" w:bidi="ar"/>
              </w:rPr>
              <w:t>out of the window. What can you see? Which season is Nancy' s birthday in? Is it in spring? summer? autumn? winter! Yes , it’s in winter. And the coat can keep her warm. But now, look, the flowers are blooming ,the butterfly is flying. Which season is it? (</w:t>
            </w:r>
            <w:r>
              <w:rPr>
                <w:rFonts w:hint="eastAsia" w:ascii="Arial" w:hAnsi="Arial" w:eastAsia="宋体" w:cs="Arial"/>
                <w:kern w:val="2"/>
                <w:sz w:val="24"/>
                <w:szCs w:val="22"/>
                <w:lang w:val="en-US" w:eastAsia="zh-CN" w:bidi="ar"/>
              </w:rPr>
              <w:t>播放录音</w:t>
            </w:r>
            <w:r>
              <w:rPr>
                <w:rFonts w:hint="default" w:ascii="Arial" w:hAnsi="Arial" w:eastAsia="宋体" w:cs="Arial"/>
                <w:kern w:val="2"/>
                <w:sz w:val="24"/>
                <w:szCs w:val="22"/>
                <w:lang w:val="en-US" w:eastAsia="zh-CN" w:bidi="ar"/>
              </w:rPr>
              <w:t>) Yes, it is spring. Nancy is taller, and the coat is short for her. But listen (</w:t>
            </w:r>
            <w:r>
              <w:rPr>
                <w:rFonts w:hint="eastAsia" w:ascii="Arial" w:hAnsi="Arial" w:eastAsia="宋体" w:cs="Arial"/>
                <w:kern w:val="2"/>
                <w:sz w:val="24"/>
                <w:szCs w:val="22"/>
                <w:lang w:val="en-US" w:eastAsia="zh-CN" w:bidi="ar"/>
              </w:rPr>
              <w:t>播放</w:t>
            </w:r>
            <w:r>
              <w:rPr>
                <w:rFonts w:hint="default" w:ascii="Arial" w:hAnsi="Arial" w:eastAsia="宋体" w:cs="Arial"/>
                <w:kern w:val="2"/>
                <w:sz w:val="24"/>
                <w:szCs w:val="22"/>
                <w:lang w:val="en-US" w:eastAsia="zh-CN" w:bidi="ar"/>
              </w:rPr>
              <w:t xml:space="preserve">Nancy </w:t>
            </w:r>
            <w:r>
              <w:rPr>
                <w:rFonts w:hint="eastAsia" w:ascii="Arial" w:hAnsi="Arial" w:eastAsia="宋体" w:cs="Arial"/>
                <w:kern w:val="2"/>
                <w:sz w:val="24"/>
                <w:szCs w:val="22"/>
                <w:lang w:val="en-US" w:eastAsia="zh-CN" w:bidi="ar"/>
              </w:rPr>
              <w:t>的录音</w:t>
            </w:r>
            <w:r>
              <w:rPr>
                <w:rFonts w:hint="default" w:ascii="Arial" w:hAnsi="Arial" w:eastAsia="宋体" w:cs="Arial"/>
                <w:kern w:val="2"/>
                <w:sz w:val="24"/>
                <w:szCs w:val="22"/>
                <w:lang w:val="en-US" w:eastAsia="zh-CN" w:bidi="ar"/>
              </w:rPr>
              <w:t>). Oh, Nancy has a good idea. What’s her good idea? Look here. She will DIY with it, let’s watch and find out the changes of the clothes. Please take out your exercise paper and try to finish exercise 1.</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引导学生回答，</w:t>
            </w:r>
            <w:r>
              <w:rPr>
                <w:rFonts w:hint="default" w:ascii="Arial" w:hAnsi="Arial" w:eastAsia="宋体" w:cs="Arial"/>
                <w:kern w:val="2"/>
                <w:sz w:val="24"/>
                <w:szCs w:val="22"/>
                <w:lang w:val="en-US" w:eastAsia="zh-CN" w:bidi="ar"/>
              </w:rPr>
              <w:t xml:space="preserve">at first, the coat is changed into a dress, then the dress is changed into a T-shirt, and then the T-shirt is changed into a scarf, at last ,the scarf is changed into a headwear.  </w:t>
            </w:r>
            <w:r>
              <w:rPr>
                <w:rFonts w:hint="eastAsia" w:ascii="Arial" w:hAnsi="Arial" w:eastAsia="宋体" w:cs="Arial"/>
                <w:kern w:val="2"/>
                <w:sz w:val="24"/>
                <w:szCs w:val="22"/>
                <w:lang w:val="en-US" w:eastAsia="zh-CN" w:bidi="ar"/>
              </w:rPr>
              <w:t>（此时完成板书衣服的变化）</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widowControl w:val="0"/>
              <w:numPr>
                <w:ilvl w:val="0"/>
                <w:numId w:val="4"/>
              </w:numPr>
              <w:suppressLineNumbers w:val="0"/>
              <w:spacing w:before="0" w:beforeAutospacing="0" w:after="0" w:afterAutospacing="0" w:line="440" w:lineRule="exact"/>
              <w:ind w:left="0" w:right="0" w:firstLine="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 Well done. Now let’s read and find the owner of the clothes. You can underline the key phrases and sentences. (ppt</w:t>
            </w:r>
            <w:r>
              <w:rPr>
                <w:rFonts w:hint="eastAsia" w:ascii="Arial" w:hAnsi="Arial" w:eastAsia="宋体" w:cs="Arial"/>
                <w:kern w:val="2"/>
                <w:sz w:val="24"/>
                <w:szCs w:val="22"/>
                <w:lang w:val="en-US" w:eastAsia="zh-CN" w:bidi="ar"/>
              </w:rPr>
              <w:t>提示学生可大声读出来</w:t>
            </w:r>
            <w:r>
              <w:rPr>
                <w:rFonts w:hint="default" w:ascii="Arial" w:hAnsi="Arial" w:eastAsia="宋体" w:cs="Arial"/>
                <w:kern w:val="2"/>
                <w:sz w:val="24"/>
                <w:szCs w:val="22"/>
                <w:lang w:val="en-US" w:eastAsia="zh-CN" w:bidi="ar"/>
              </w:rPr>
              <w: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引导学生回答</w:t>
            </w:r>
            <w:r>
              <w:rPr>
                <w:rFonts w:hint="default" w:ascii="Arial" w:hAnsi="Arial" w:eastAsia="宋体" w:cs="Arial"/>
                <w:kern w:val="2"/>
                <w:sz w:val="24"/>
                <w:szCs w:val="22"/>
                <w:lang w:val="en-US" w:eastAsia="zh-CN" w:bidi="ar"/>
              </w:rPr>
              <w:t xml:space="preserve">The dress is for ... .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And Helen shows her dress to her friends.</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并板书人物和句型</w:t>
            </w:r>
            <w:r>
              <w:rPr>
                <w:rFonts w:hint="default" w:ascii="Arial" w:hAnsi="Arial" w:eastAsia="宋体" w:cs="Arial"/>
                <w:kern w:val="2"/>
                <w:sz w:val="24"/>
                <w:szCs w:val="22"/>
                <w:lang w:val="en-US" w:eastAsia="zh-CN" w:bidi="ar"/>
              </w:rPr>
              <w:t xml:space="preserve">This is for you . Look at my new...  </w:t>
            </w:r>
            <w:r>
              <w:rPr>
                <w:rFonts w:hint="eastAsia" w:ascii="Arial" w:hAnsi="Arial" w:eastAsia="宋体" w:cs="Arial"/>
                <w:kern w:val="2"/>
                <w:sz w:val="24"/>
                <w:szCs w:val="22"/>
                <w:lang w:val="en-US" w:eastAsia="zh-CN" w:bidi="ar"/>
              </w:rPr>
              <w:t>等。</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How do you know? Let’s check. (</w:t>
            </w:r>
            <w:r>
              <w:rPr>
                <w:rFonts w:hint="eastAsia" w:ascii="Arial" w:hAnsi="Arial" w:eastAsia="宋体" w:cs="Arial"/>
                <w:kern w:val="2"/>
                <w:sz w:val="24"/>
                <w:szCs w:val="22"/>
                <w:lang w:val="en-US" w:eastAsia="zh-CN" w:bidi="ar"/>
              </w:rPr>
              <w:t>细化到每一场景仿读，教师先做示范，请一个孩子配合表演</w:t>
            </w:r>
            <w:r>
              <w:rPr>
                <w:rFonts w:hint="default" w:ascii="Arial" w:hAnsi="Arial" w:eastAsia="宋体" w:cs="Arial"/>
                <w:kern w:val="2"/>
                <w:sz w:val="24"/>
                <w:szCs w:val="22"/>
                <w:lang w:val="en-US" w:eastAsia="zh-CN" w:bidi="ar"/>
              </w:rPr>
              <w: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(3).You did a good job! Now let’s read the whole story with tape synchronously.  Pay attention to the pronunciation and intonation. (ppt</w:t>
            </w:r>
            <w:r>
              <w:rPr>
                <w:rFonts w:hint="eastAsia" w:ascii="Arial" w:hAnsi="Arial" w:eastAsia="宋体" w:cs="Arial"/>
                <w:kern w:val="2"/>
                <w:sz w:val="24"/>
                <w:szCs w:val="22"/>
                <w:lang w:val="en-US" w:eastAsia="zh-CN" w:bidi="ar"/>
              </w:rPr>
              <w:t>呈现同步跟读课文</w:t>
            </w:r>
            <w:r>
              <w:rPr>
                <w:rFonts w:hint="default" w:ascii="Arial" w:hAnsi="Arial" w:eastAsia="宋体" w:cs="Arial"/>
                <w:kern w:val="2"/>
                <w:sz w:val="24"/>
                <w:szCs w:val="22"/>
                <w:lang w:val="en-US" w:eastAsia="zh-CN" w:bidi="ar"/>
              </w:rPr>
              <w: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widowControl w:val="0"/>
              <w:suppressLineNumbers w:val="0"/>
              <w:spacing w:before="0" w:beforeAutospacing="0" w:after="0" w:afterAutospacing="0" w:line="440" w:lineRule="exact"/>
              <w:ind w:left="0" w:right="0"/>
              <w:jc w:val="both"/>
              <w:rPr>
                <w:rFonts w:hint="default" w:ascii="Arial" w:hAnsi="Arial" w:cs="Arial"/>
                <w:color w:val="FF0000"/>
                <w:sz w:val="24"/>
                <w:szCs w:val="22"/>
                <w:lang w:val="en-US"/>
              </w:rPr>
            </w:pPr>
            <w:r>
              <w:rPr>
                <w:rFonts w:hint="default" w:ascii="Arial" w:hAnsi="Arial" w:eastAsia="宋体" w:cs="Arial"/>
                <w:kern w:val="2"/>
                <w:sz w:val="24"/>
                <w:szCs w:val="22"/>
                <w:lang w:val="en-US" w:eastAsia="zh-CN" w:bidi="ar"/>
              </w:rPr>
              <w:t xml:space="preserve">(4).Now It’s your reading time. Let’s read the story together. </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widowControl w:val="0"/>
              <w:numPr>
                <w:ilvl w:val="0"/>
                <w:numId w:val="5"/>
              </w:numPr>
              <w:suppressLineNumbers w:val="0"/>
              <w:spacing w:before="0" w:beforeAutospacing="0" w:after="0" w:afterAutospacing="0" w:line="440" w:lineRule="exact"/>
              <w:ind w:left="0" w:right="0" w:firstLine="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.You read very well. We know there are 5 parts in the story. In part 1, Nancy’ s mother gives Nancy a red coat as her birthday present. In part 2, Nancy makes the coat into a dress. In part 3, Helen makes the dress into a T-shirt. In part 4, Mike makes the T-shirt into a scarf. In part 5, Ben makes the scarf into a headwear and gives to Nancy.</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Now it’s our acting time. (</w:t>
            </w:r>
            <w:r>
              <w:rPr>
                <w:rFonts w:hint="eastAsia" w:ascii="Arial" w:hAnsi="Arial" w:eastAsia="宋体" w:cs="Arial"/>
                <w:kern w:val="2"/>
                <w:sz w:val="24"/>
                <w:szCs w:val="22"/>
                <w:lang w:val="en-US" w:eastAsia="zh-CN" w:bidi="ar"/>
              </w:rPr>
              <w:t>开始分组表演故事</w:t>
            </w:r>
            <w:r>
              <w:rPr>
                <w:rFonts w:hint="default" w:ascii="Arial" w:hAnsi="Arial" w:eastAsia="宋体" w:cs="Arial"/>
                <w:kern w:val="2"/>
                <w:sz w:val="24"/>
                <w:szCs w:val="22"/>
                <w:lang w:val="en-US" w:eastAsia="zh-CN" w:bidi="ar"/>
              </w:rPr>
              <w:t>)</w:t>
            </w:r>
          </w:p>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eastAsia" w:ascii="Arial" w:hAnsi="Arial" w:eastAsia="宋体" w:cs="Arial"/>
                <w:kern w:val="2"/>
                <w:sz w:val="24"/>
                <w:szCs w:val="22"/>
                <w:lang w:val="en-US" w:eastAsia="zh-CN" w:bidi="ar"/>
              </w:rPr>
              <w:t>（6）</w:t>
            </w:r>
            <w:r>
              <w:rPr>
                <w:rFonts w:hint="default" w:ascii="Arial" w:hAnsi="Arial" w:eastAsia="宋体" w:cs="Arial"/>
                <w:kern w:val="2"/>
                <w:sz w:val="24"/>
                <w:szCs w:val="22"/>
                <w:lang w:val="en-US" w:eastAsia="zh-CN" w:bidi="ar"/>
              </w:rPr>
              <w:t xml:space="preserve">Well done. Boys and girls. What a meaningful story! The animal friends are very happy. And I want to show you some pictures. </w:t>
            </w:r>
          </w:p>
          <w:p>
            <w:pPr>
              <w:keepNext w:val="0"/>
              <w:keepLines w:val="0"/>
              <w:widowControl w:val="0"/>
              <w:suppressLineNumbers w:val="0"/>
              <w:spacing w:before="0" w:beforeAutospacing="0" w:after="0" w:afterAutospacing="0" w:line="440" w:lineRule="exact"/>
              <w:ind w:left="0" w:right="0"/>
              <w:jc w:val="both"/>
              <w:rPr>
                <w:rFonts w:hint="default" w:ascii="Tahoma" w:hAnsi="Tahoma" w:eastAsia="Tahoma" w:cs="Tahoma"/>
                <w:color w:val="444444"/>
                <w:kern w:val="0"/>
                <w:sz w:val="24"/>
                <w:szCs w:val="24"/>
                <w:lang w:val="en-US"/>
              </w:rPr>
            </w:pPr>
            <w:r>
              <w:rPr>
                <w:rFonts w:hint="default" w:ascii="Arial" w:hAnsi="Arial" w:eastAsia="宋体" w:cs="Arial"/>
                <w:kern w:val="2"/>
                <w:sz w:val="24"/>
                <w:szCs w:val="22"/>
                <w:lang w:val="en-US" w:eastAsia="zh-CN" w:bidi="ar"/>
              </w:rPr>
              <w:t xml:space="preserve">From the story, we should know that: We can DIY with the old things to help ourselves and the others. And we can make the life beautiful. </w:t>
            </w:r>
          </w:p>
          <w:p>
            <w:pPr>
              <w:keepNext w:val="0"/>
              <w:keepLines w:val="0"/>
              <w:widowControl/>
              <w:suppressLineNumbers w:val="0"/>
              <w:spacing w:before="0" w:beforeAutospacing="0" w:after="0" w:afterAutospacing="0" w:line="360" w:lineRule="auto"/>
              <w:ind w:left="0" w:right="0"/>
              <w:jc w:val="left"/>
              <w:rPr>
                <w:rFonts w:hint="default" w:ascii="Tahoma" w:hAnsi="Tahoma" w:eastAsia="Tahoma" w:cs="Tahoma"/>
                <w:color w:val="444444"/>
                <w:kern w:val="0"/>
                <w:sz w:val="24"/>
                <w:szCs w:val="24"/>
                <w:lang w:val="en-US"/>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tLeast"/>
              <w:ind w:leftChars="0"/>
              <w:textAlignment w:val="auto"/>
              <w:rPr>
                <w:rFonts w:hint="default" w:ascii="Times New Roman" w:hAnsi="Times New Roman" w:eastAsia="楷体_GB2312" w:cs="Times New Roman"/>
                <w:color w:val="000000"/>
                <w:lang w:val="en-US" w:eastAsia="zh-CN"/>
              </w:rPr>
            </w:pPr>
          </w:p>
        </w:tc>
        <w:tc>
          <w:tcPr>
            <w:tcW w:w="3109" w:type="dxa"/>
            <w:gridSpan w:val="3"/>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It</w:t>
            </w:r>
            <w:r>
              <w:rPr>
                <w:rFonts w:hint="default" w:ascii="Times New Roman" w:hAnsi="Times New Roman" w:eastAsia="楷体_GB2312" w:cs="Times New Roman"/>
                <w:color w:val="000000"/>
                <w:sz w:val="24"/>
                <w:lang w:val="en-US" w:eastAsia="zh-CN"/>
              </w:rPr>
              <w:t>’</w:t>
            </w:r>
            <w:r>
              <w:rPr>
                <w:rFonts w:hint="eastAsia" w:ascii="Times New Roman" w:hAnsi="Times New Roman" w:eastAsia="楷体_GB2312" w:cs="Times New Roman"/>
                <w:color w:val="000000"/>
                <w:sz w:val="24"/>
                <w:lang w:val="en-US" w:eastAsia="zh-CN"/>
              </w:rPr>
              <w:t>s in winter.</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Because I can see a lot of snow.</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My birthday is in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Read the story loudly.</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r>
              <w:rPr>
                <w:rFonts w:hint="eastAsia" w:ascii="Times New Roman" w:hAnsi="Times New Roman" w:eastAsia="楷体_GB2312" w:cs="Times New Roman"/>
                <w:color w:val="000000"/>
                <w:sz w:val="24"/>
                <w:lang w:val="en-US" w:eastAsia="zh-CN"/>
              </w:rPr>
              <w:t>Underline the key phrases and sentences.</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楷体_GB2312" w:cs="Times New Roman"/>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r>
              <w:rPr>
                <w:rFonts w:hint="default" w:ascii="Arial" w:hAnsi="Arial" w:eastAsia="宋体" w:cs="Arial"/>
                <w:kern w:val="2"/>
                <w:sz w:val="24"/>
                <w:szCs w:val="22"/>
                <w:lang w:val="en-US" w:eastAsia="zh-CN" w:bidi="ar"/>
              </w:rPr>
              <w:t>You look great.</w:t>
            </w:r>
            <w:r>
              <w:rPr>
                <w:rFonts w:hint="eastAsia" w:ascii="Arial" w:hAnsi="Arial" w:eastAsia="宋体" w:cs="Arial"/>
                <w:kern w:val="2"/>
                <w:sz w:val="24"/>
                <w:szCs w:val="22"/>
                <w:lang w:val="en-US" w:eastAsia="zh-CN" w:bidi="ar"/>
              </w:rPr>
              <w:t xml:space="preserve"> I</w:t>
            </w:r>
            <w:r>
              <w:rPr>
                <w:rFonts w:hint="default" w:ascii="Arial" w:hAnsi="Arial" w:eastAsia="宋体" w:cs="Arial"/>
                <w:kern w:val="2"/>
                <w:sz w:val="24"/>
                <w:szCs w:val="22"/>
                <w:lang w:val="en-US" w:eastAsia="zh-CN" w:bidi="ar"/>
              </w:rPr>
              <w:t>t’s cute</w:t>
            </w:r>
            <w:r>
              <w:rPr>
                <w:rFonts w:hint="eastAsia" w:ascii="Arial" w:hAnsi="Arial" w:eastAsia="宋体" w:cs="Arial"/>
                <w:kern w:val="2"/>
                <w:sz w:val="24"/>
                <w:szCs w:val="2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r>
              <w:rPr>
                <w:rFonts w:hint="eastAsia" w:ascii="Arial" w:hAnsi="Arial" w:eastAsia="宋体" w:cs="Arial"/>
                <w:kern w:val="2"/>
                <w:sz w:val="24"/>
                <w:szCs w:val="22"/>
                <w:lang w:val="en-US" w:eastAsia="zh-CN" w:bidi="ar"/>
              </w:rPr>
              <w:t>Act the dialogue.</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r>
              <w:rPr>
                <w:rFonts w:hint="eastAsia" w:ascii="Arial" w:hAnsi="Arial" w:eastAsia="宋体" w:cs="Arial"/>
                <w:kern w:val="2"/>
                <w:sz w:val="24"/>
                <w:szCs w:val="22"/>
                <w:lang w:val="en-US" w:eastAsia="zh-CN" w:bidi="ar"/>
              </w:rPr>
              <w:t>Read after the tape.</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r>
              <w:rPr>
                <w:rFonts w:hint="eastAsia" w:ascii="Arial" w:hAnsi="Arial" w:eastAsia="宋体" w:cs="Arial"/>
                <w:kern w:val="2"/>
                <w:sz w:val="24"/>
                <w:szCs w:val="22"/>
                <w:lang w:val="en-US" w:eastAsia="zh-CN" w:bidi="ar"/>
              </w:rPr>
              <w:t>Read the story together.</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r>
              <w:rPr>
                <w:rFonts w:hint="eastAsia" w:ascii="Arial" w:hAnsi="Arial" w:eastAsia="宋体" w:cs="Arial"/>
                <w:kern w:val="2"/>
                <w:sz w:val="24"/>
                <w:szCs w:val="22"/>
                <w:lang w:val="en-US" w:eastAsia="zh-CN" w:bidi="ar"/>
              </w:rPr>
              <w:t>Try to retell the story.</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Arial" w:hAnsi="Arial" w:eastAsia="宋体" w:cs="Arial"/>
                <w:kern w:val="2"/>
                <w:sz w:val="24"/>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Arial" w:hAnsi="Arial" w:eastAsia="宋体" w:cs="Arial"/>
                <w:kern w:val="2"/>
                <w:sz w:val="24"/>
                <w:szCs w:val="22"/>
                <w:lang w:val="en-US" w:eastAsia="zh-CN" w:bidi="ar"/>
              </w:rPr>
            </w:pPr>
            <w:r>
              <w:rPr>
                <w:rFonts w:hint="eastAsia" w:ascii="Arial" w:hAnsi="Arial" w:eastAsia="宋体" w:cs="Arial"/>
                <w:kern w:val="2"/>
                <w:sz w:val="24"/>
                <w:szCs w:val="22"/>
                <w:lang w:val="en-US" w:eastAsia="zh-CN" w:bidi="ar"/>
              </w:rPr>
              <w:t>Act the whole story.</w:t>
            </w:r>
          </w:p>
        </w:tc>
        <w:tc>
          <w:tcPr>
            <w:tcW w:w="1998" w:type="dxa"/>
            <w:gridSpan w:val="2"/>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仔细观察图片，从细节处发现重要信息，培养学生的观察能力。</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从谈论小长颈鹿的生日过渡到谈论学生的生日，谈论喜欢的季节，谈论喜欢的原因，结合四五单元的内容进行综合复习。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了解衣服的变化，突出DIY的巧匠。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鼓励学生大声朗读，有感情地朗读。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养成精读的习惯，让学生一边朗读，一边找出关键信息。</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学会赞美别人的衣服。</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表演一个个小场景，为后面整个故事的表演打下扎实的基础。</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模仿录音，注意语音语调。</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小组朗读，选择自己喜欢的模式进行朗读。</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理解故事大意的基础上，尝试复述故事。</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利用准备好的头饰、道具进行表演，提高孩子们的表演能力。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370" w:type="dxa"/>
            <w:vAlign w:val="center"/>
          </w:tcPr>
          <w:p>
            <w:pPr>
              <w:spacing w:line="400" w:lineRule="exact"/>
              <w:jc w:val="both"/>
              <w:rPr>
                <w:rFonts w:eastAsia="楷体_GB2312"/>
                <w:b/>
                <w:color w:val="000000"/>
                <w:sz w:val="24"/>
              </w:rPr>
            </w:pPr>
            <w:r>
              <w:rPr>
                <w:rFonts w:eastAsia="楷体_GB2312"/>
                <w:b/>
                <w:color w:val="000000"/>
                <w:sz w:val="24"/>
              </w:rPr>
              <w:t>Homework</w:t>
            </w:r>
          </w:p>
        </w:tc>
        <w:tc>
          <w:tcPr>
            <w:tcW w:w="8284" w:type="dxa"/>
            <w:gridSpan w:val="7"/>
            <w:vAlign w:val="center"/>
          </w:tcPr>
          <w:p>
            <w:pPr>
              <w:keepNext w:val="0"/>
              <w:keepLines w:val="0"/>
              <w:widowControl w:val="0"/>
              <w:suppressLineNumbers w:val="0"/>
              <w:spacing w:before="0" w:beforeAutospacing="0" w:after="0" w:afterAutospacing="0" w:line="440" w:lineRule="exact"/>
              <w:ind w:left="0" w:right="0"/>
              <w:jc w:val="both"/>
              <w:rPr>
                <w:rFonts w:hint="default" w:ascii="Arial" w:hAnsi="Arial" w:cs="Arial"/>
                <w:sz w:val="24"/>
                <w:szCs w:val="22"/>
                <w:lang w:val="en-US"/>
              </w:rPr>
            </w:pPr>
            <w:r>
              <w:rPr>
                <w:rFonts w:hint="default" w:ascii="Arial" w:hAnsi="Arial" w:eastAsia="宋体" w:cs="Arial"/>
                <w:kern w:val="2"/>
                <w:sz w:val="24"/>
                <w:szCs w:val="22"/>
                <w:lang w:val="en-US" w:eastAsia="zh-CN" w:bidi="ar"/>
              </w:rPr>
              <w:t>a. Try to tell the story to your parents.</w:t>
            </w:r>
          </w:p>
          <w:p>
            <w:pPr>
              <w:keepNext w:val="0"/>
              <w:keepLines w:val="0"/>
              <w:widowControl w:val="0"/>
              <w:suppressLineNumbers w:val="0"/>
              <w:spacing w:before="0" w:beforeAutospacing="0" w:after="0" w:afterAutospacing="0" w:line="440" w:lineRule="exact"/>
              <w:ind w:left="0" w:right="0"/>
              <w:jc w:val="both"/>
              <w:rPr>
                <w:rFonts w:eastAsia="楷体_GB2312"/>
                <w:bCs/>
                <w:sz w:val="24"/>
              </w:rPr>
            </w:pPr>
            <w:r>
              <w:rPr>
                <w:rFonts w:hint="default" w:ascii="Arial" w:hAnsi="Arial" w:eastAsia="宋体" w:cs="Arial"/>
                <w:kern w:val="2"/>
                <w:sz w:val="24"/>
                <w:szCs w:val="22"/>
                <w:lang w:val="en-US" w:eastAsia="zh-CN" w:bidi="ar"/>
              </w:rPr>
              <w:t>b. Try to DIY to help the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370" w:type="dxa"/>
            <w:vAlign w:val="center"/>
          </w:tcPr>
          <w:p>
            <w:pPr>
              <w:spacing w:line="400" w:lineRule="exact"/>
              <w:jc w:val="both"/>
              <w:rPr>
                <w:rFonts w:eastAsia="楷体_GB2312"/>
                <w:b/>
                <w:color w:val="000000"/>
                <w:sz w:val="24"/>
              </w:rPr>
            </w:pPr>
            <w:r>
              <w:rPr>
                <w:rFonts w:hint="eastAsia" w:ascii="Arial" w:hAnsi="Arial" w:cs="Arial"/>
                <w:b/>
                <w:bCs/>
                <w:sz w:val="24"/>
                <w:lang w:eastAsia="zh-CN"/>
              </w:rPr>
              <w:t>板书设计</w:t>
            </w:r>
          </w:p>
        </w:tc>
        <w:tc>
          <w:tcPr>
            <w:tcW w:w="8284" w:type="dxa"/>
            <w:gridSpan w:val="7"/>
          </w:tcPr>
          <w:p>
            <w:pPr>
              <w:keepNext w:val="0"/>
              <w:keepLines w:val="0"/>
              <w:pageBreakBefore w:val="0"/>
              <w:widowControl w:val="0"/>
              <w:tabs>
                <w:tab w:val="left" w:pos="945"/>
              </w:tabs>
              <w:kinsoku/>
              <w:wordWrap/>
              <w:overflowPunct/>
              <w:topLinePunct w:val="0"/>
              <w:autoSpaceDE/>
              <w:autoSpaceDN/>
              <w:bidi w:val="0"/>
              <w:adjustRightInd/>
              <w:snapToGrid/>
              <w:spacing w:line="240" w:lineRule="atLeast"/>
              <w:jc w:val="center"/>
              <w:textAlignment w:val="auto"/>
              <w:rPr>
                <w:rFonts w:hint="default" w:eastAsia="楷体_GB2312"/>
                <w:sz w:val="24"/>
                <w:lang w:val="en-US" w:eastAsia="zh-CN"/>
              </w:rPr>
            </w:pPr>
          </w:p>
          <w:p>
            <w:pPr>
              <w:keepNext w:val="0"/>
              <w:keepLines w:val="0"/>
              <w:pageBreakBefore w:val="0"/>
              <w:widowControl w:val="0"/>
              <w:tabs>
                <w:tab w:val="left" w:pos="945"/>
              </w:tabs>
              <w:kinsoku/>
              <w:wordWrap/>
              <w:overflowPunct/>
              <w:topLinePunct w:val="0"/>
              <w:autoSpaceDE/>
              <w:autoSpaceDN/>
              <w:bidi w:val="0"/>
              <w:adjustRightInd/>
              <w:snapToGrid/>
              <w:spacing w:line="240" w:lineRule="atLeast"/>
              <w:jc w:val="center"/>
              <w:textAlignment w:val="auto"/>
              <w:rPr>
                <w:rFonts w:hint="default" w:eastAsia="楷体_GB2312"/>
                <w:sz w:val="24"/>
                <w:lang w:val="en-US" w:eastAsia="zh-CN"/>
              </w:rPr>
            </w:pPr>
          </w:p>
        </w:tc>
      </w:tr>
    </w:tbl>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variable"/>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70B9A"/>
    <w:multiLevelType w:val="multilevel"/>
    <w:tmpl w:val="CB670B9A"/>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D7C47A1"/>
    <w:multiLevelType w:val="multilevel"/>
    <w:tmpl w:val="CD7C47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9098F1A"/>
    <w:multiLevelType w:val="multilevel"/>
    <w:tmpl w:val="09098F1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6ADE649E"/>
    <w:multiLevelType w:val="multilevel"/>
    <w:tmpl w:val="6ADE649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6E9DBE80"/>
    <w:multiLevelType w:val="multilevel"/>
    <w:tmpl w:val="6E9DBE80"/>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70878"/>
    <w:rsid w:val="13B51373"/>
    <w:rsid w:val="1DB35848"/>
    <w:rsid w:val="23A95BFD"/>
    <w:rsid w:val="2E195E58"/>
    <w:rsid w:val="2F0773CF"/>
    <w:rsid w:val="4D5B720A"/>
    <w:rsid w:val="516F1448"/>
    <w:rsid w:val="543E4AA8"/>
    <w:rsid w:val="5701651E"/>
    <w:rsid w:val="57C44416"/>
    <w:rsid w:val="722B381D"/>
    <w:rsid w:val="72403904"/>
    <w:rsid w:val="72990568"/>
    <w:rsid w:val="743F1283"/>
    <w:rsid w:val="7C56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1833</Words>
  <Characters>5243</Characters>
  <Lines>0</Lines>
  <Paragraphs>0</Paragraphs>
  <TotalTime>22</TotalTime>
  <ScaleCrop>false</ScaleCrop>
  <LinksUpToDate>false</LinksUpToDate>
  <CharactersWithSpaces>6196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2021-04-16T04:42:00Z</dcterms:created>
  <dc:creator>超超</dc:creator>
  <cp:lastModifiedBy>Administrator</cp:lastModifiedBy>
  <cp:lastPrinted>2022-05-09T07:09:17Z</cp:lastPrinted>
  <dcterms:modified xsi:type="dcterms:W3CDTF">2022-05-09T07:23:48Z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64AFAA06E7A0407C82B1EB94515F22A4</vt:lpwstr>
  </property>
</Properties>
</file>